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8" w:before="0" w:after="9"/>
        <w:jc w:val="right"/>
        <w:rPr>
          <w:rFonts w:ascii="Times New Roman" w:hAnsi="Times New Roman" w:cs="Times New Roman"/>
          <w:b/>
          <w:b/>
          <w:sz w:val="24"/>
          <w:lang w:bidi="ru-RU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28" w:before="0" w:after="9"/>
        <w:ind w:left="318" w:hanging="10"/>
        <w:jc w:val="center"/>
        <w:rPr>
          <w:rFonts w:ascii="Times New Roman" w:hAnsi="Times New Roman" w:cs="Times New Roman"/>
          <w:b/>
          <w:b/>
          <w:sz w:val="24"/>
          <w:lang w:bidi="ru-RU"/>
        </w:rPr>
      </w:pPr>
      <w:r>
        <w:rPr>
          <w:rFonts w:cs="Times New Roman" w:ascii="Times New Roman" w:hAnsi="Times New Roman"/>
          <w:b/>
          <w:sz w:val="24"/>
          <w:lang w:bidi="ru-RU"/>
        </w:rPr>
        <w:t xml:space="preserve">План мероприятий (дорожная карта) приведения ООП ДОО и других нормативных документов в соответствии с требованиями ФОП ДО </w:t>
      </w:r>
    </w:p>
    <w:p>
      <w:pPr>
        <w:pStyle w:val="Normal"/>
        <w:spacing w:lineRule="auto" w:line="228" w:before="0" w:after="9"/>
        <w:ind w:left="318" w:hanging="10"/>
        <w:jc w:val="center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b/>
          <w:sz w:val="24"/>
          <w:lang w:bidi="ru-RU"/>
        </w:rPr>
        <w:t xml:space="preserve">МБОУ СОШ № 22 ДО «Зоренька» </w:t>
      </w:r>
    </w:p>
    <w:p>
      <w:pPr>
        <w:pStyle w:val="Normal"/>
        <w:spacing w:before="0" w:after="0"/>
        <w:ind w:left="366" w:hanging="0"/>
        <w:jc w:val="center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b/>
          <w:sz w:val="24"/>
          <w:lang w:bidi="ru-RU"/>
        </w:rPr>
        <w:t xml:space="preserve"> </w:t>
      </w:r>
    </w:p>
    <w:tbl>
      <w:tblPr>
        <w:tblStyle w:val="TableGrid"/>
        <w:tblW w:w="10428" w:type="dxa"/>
        <w:jc w:val="left"/>
        <w:tblInd w:w="-108" w:type="dxa"/>
        <w:tblLayout w:type="fixed"/>
        <w:tblCellMar>
          <w:top w:w="57" w:type="dxa"/>
          <w:left w:w="114" w:type="dxa"/>
          <w:bottom w:w="0" w:type="dxa"/>
          <w:right w:w="43" w:type="dxa"/>
        </w:tblCellMar>
        <w:tblLook w:firstRow="1" w:noVBand="1" w:lastRow="0" w:firstColumn="1" w:lastColumn="0" w:noHBand="0" w:val="04a0"/>
      </w:tblPr>
      <w:tblGrid>
        <w:gridCol w:w="581"/>
        <w:gridCol w:w="5683"/>
        <w:gridCol w:w="1932"/>
        <w:gridCol w:w="2231"/>
      </w:tblGrid>
      <w:tr>
        <w:trPr>
          <w:trHeight w:val="560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left="14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п/п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Мероприятие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Срок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1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Исполнитель</w:t>
            </w:r>
          </w:p>
        </w:tc>
      </w:tr>
      <w:tr>
        <w:trPr>
          <w:trHeight w:val="288" w:hRule="atLeast"/>
        </w:trPr>
        <w:tc>
          <w:tcPr>
            <w:tcW w:w="10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1. Организационно–управленческое обеспечение</w:t>
            </w:r>
          </w:p>
        </w:tc>
      </w:tr>
      <w:tr>
        <w:trPr>
          <w:trHeight w:val="836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Изучение нормативно-правовых документов, регламентирующих введение и реализацию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февраль-август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836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9" w:hanging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Создание рабочей группы по приведению ООП ДО в соответствие с ФОП ДО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836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3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Формирование банка данных нормативно-правовых документов, регламентирующих введение и реализацию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Февраль-август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564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4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Проведение совещания с педагогами по теме: «Переход ДО на полное применение ФОП»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836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5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209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Организация деятельности рабочей группы по разработке основной образовательной программы в соответствие с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5" w:before="0" w:after="0"/>
              <w:ind w:left="4" w:right="1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 – август</w:t>
            </w:r>
          </w:p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841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6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3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Организация и проведение педагогических советов с рассмотрением вопросов подготовки к непосредственному применению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Февраль, май, август</w:t>
            </w:r>
          </w:p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836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7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Проведение экспертизы локальных актов в сфере дошкольного образования (на соответствие требованиям ФОП)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Март-апрель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1116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8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3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Август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1112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9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Издание приказа об утверждении локальных актов учреждения </w:t>
              <w:tab/>
              <w:t xml:space="preserve">в </w:t>
              <w:tab/>
              <w:t xml:space="preserve">сфере </w:t>
              <w:tab/>
              <w:t>образования, актуализированных в соответствие с требованиями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По мере необходимости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564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Мониторинг готовности ДОО к реализации ФОП 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01.09.2023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Август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285" w:hRule="atLeast"/>
        </w:trPr>
        <w:tc>
          <w:tcPr>
            <w:tcW w:w="10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8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2. Кадровое обеспечение</w:t>
            </w:r>
          </w:p>
        </w:tc>
      </w:tr>
      <w:tr>
        <w:trPr>
          <w:trHeight w:val="357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2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Проведение анализа укомплектованности штата для обеспечения реализации ФОП. Выявление кадровых дефицитов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6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Март–май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4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292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4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Апрель –май 2023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567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Обеспечение курсовой подготовки педагогов по вопросам перехода на реализацию   ФОП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Июнь-август 2023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284" w:hRule="atLeast"/>
        </w:trPr>
        <w:tc>
          <w:tcPr>
            <w:tcW w:w="10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3. Методическое обеспечение</w:t>
            </w:r>
          </w:p>
        </w:tc>
      </w:tr>
      <w:tr>
        <w:trPr>
          <w:trHeight w:val="564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Обеспечение методическими материалами педагогов по сопровождению реализации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 – декабрь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4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560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Внесение в план методической работы мероприятий по методическому обеспечению реализации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Апрель-май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С.И..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3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Обеспечение методическими материалы педагогов по сопровождению реализации программы коррекционно-развивающей работы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56" w:firstLine="44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 – декабрь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4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836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4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Обеспечение </w:t>
              <w:tab/>
              <w:t xml:space="preserve">участия </w:t>
              <w:tab/>
              <w:t xml:space="preserve">педагогов </w:t>
              <w:tab/>
              <w:t xml:space="preserve">в </w:t>
              <w:tab/>
              <w:t>семинарах, конференциях и других мероприятиях по внедрению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 – декабрь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841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5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Разработка </w:t>
              <w:tab/>
              <w:t xml:space="preserve">и </w:t>
              <w:tab/>
              <w:t xml:space="preserve">утверждение </w:t>
              <w:tab/>
              <w:t>основной образовательной программы и рабочих программ педагогов в соответствие с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Апрель - август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284" w:hRule="atLeast"/>
        </w:trPr>
        <w:tc>
          <w:tcPr>
            <w:tcW w:w="10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8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4. Информационное обеспечение</w:t>
            </w:r>
          </w:p>
        </w:tc>
      </w:tr>
      <w:tr>
        <w:trPr>
          <w:trHeight w:val="658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5" w:before="0" w:after="0"/>
              <w:ind w:right="63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Изучение содержания ФОП (выделить смысловые блоки, рассмотреть преемственность задач по возрастным группам и их интеграцию по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образовательным областям)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Февраль-май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 Гогина С.И.</w:t>
            </w:r>
          </w:p>
        </w:tc>
      </w:tr>
      <w:tr>
        <w:trPr>
          <w:trHeight w:val="1112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5" w:before="0" w:after="0"/>
              <w:ind w:right="65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Сравнение реализуемой основной образовательной программы и ФОП, создать план корректировки имеющейся ООП или разработки новой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образовательной программы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Апрель-июнь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szCs w:val="22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837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3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5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Проведение родительских собраний, с рассмотрением вопросов применения ФОП 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01.09.2023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Май – август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564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4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Размещение на сайте учреждения ОП дошкольного отделения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7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До 31 августа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284" w:hRule="atLeast"/>
        </w:trPr>
        <w:tc>
          <w:tcPr>
            <w:tcW w:w="10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5. Материально-техническое обеспечение</w:t>
            </w:r>
          </w:p>
        </w:tc>
      </w:tr>
      <w:tr>
        <w:trPr>
          <w:trHeight w:val="73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Анализ ресурсного обеспечения учреждения в соответствие с требованиями 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Апрель - август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1112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0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Апрель-декабрь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  <w:tr>
        <w:trPr>
          <w:trHeight w:val="1112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3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Определение учебно-методических пособий, электронных и образовательных ресурсов, используемого в образовательном процессе в соответствие с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Апрель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Старший воспитатель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Гогина С.И.</w:t>
            </w:r>
          </w:p>
        </w:tc>
      </w:tr>
      <w:tr>
        <w:trPr>
          <w:trHeight w:val="564" w:hRule="atLeast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ru-RU"/>
              </w:rPr>
              <w:t>4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Обеспечение предметно-развивающей среды в учреждении в соответствие с требованиями ФОП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8" w:right="39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Февраль - декабрь 2023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Зам. директора МБОУ СОШ № 22 ДО «Зоренька» Гогина М.В.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  <w:t xml:space="preserve"> 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3" w:right="1158" w:gutter="0" w:header="0" w:top="998" w:footer="0" w:bottom="99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585b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c389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c38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LibreOffice/7.2.4.1$Windows_X86_64 LibreOffice_project/27d75539669ac387bb498e35313b970b7fe9c4f9</Application>
  <AppVersion>15.0000</AppVersion>
  <Pages>3</Pages>
  <Words>621</Words>
  <Characters>4085</Characters>
  <CharactersWithSpaces>4599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2023-08-07T21:41:00Z</dcterms:created>
  <dc:creator>Олеся Тодирашко</dc:creator>
  <dc:description/>
  <dc:language>ru-RU</dc:language>
  <cp:lastModifiedBy/>
  <cp:lastPrinted>2023-08-08T04:43:00Z</cp:lastPrinted>
  <dcterms:modified xsi:type="dcterms:W3CDTF">2023-08-10T17:04:28Z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